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center"/>
        <w:rPr>
          <w:rFonts w:ascii="Verdana" w:cs="Verdana" w:eastAsia="Verdana" w:hAnsi="Verdana"/>
          <w:b w:val="1"/>
          <w:bCs w:val="1"/>
          <w:sz w:val="21"/>
          <w:szCs w:val="21"/>
        </w:rPr>
      </w:pPr>
      <w:r w:rsidDel="00000000" w:rsidR="00000000" w:rsidRPr="00000000">
        <w:rPr>
          <w:rFonts w:ascii="Verdana" w:cs="Verdana" w:eastAsia="Verdana" w:hAnsi="Verdana"/>
          <w:b w:val="1"/>
          <w:bCs w:val="1"/>
          <w:sz w:val="21"/>
          <w:szCs w:val="21"/>
          <w:rtl w:val="0"/>
        </w:rPr>
        <w:t xml:space="preserve">FILARMÔNICA DE MINAS GERAIS FAZ ESPECIAL “MINAS DE TODOS OS SONS”, COM A PARTICIPAÇÃO DE MÔNICA SALMASO </w:t>
      </w:r>
    </w:p>
    <w:p w:rsidR="00000000" w:rsidDel="00000000" w:rsidP="00000000" w:rsidRDefault="00000000" w:rsidRPr="00000000" w14:paraId="00000004">
      <w:pPr>
        <w:jc w:val="center"/>
        <w:rPr>
          <w:rFonts w:ascii="Verdana" w:cs="Verdana" w:eastAsia="Verdana" w:hAnsi="Verdana"/>
          <w:b w:val="1"/>
          <w:bCs w:val="1"/>
          <w:sz w:val="21"/>
          <w:szCs w:val="21"/>
        </w:rPr>
      </w:pPr>
      <w:r w:rsidDel="00000000" w:rsidR="00000000" w:rsidRPr="00000000">
        <w:rPr>
          <w:rtl w:val="0"/>
        </w:rPr>
      </w:r>
    </w:p>
    <w:p w:rsidR="00000000" w:rsidDel="00000000" w:rsidP="00000000" w:rsidRDefault="00000000" w:rsidRPr="00000000" w14:paraId="00000005">
      <w:pPr>
        <w:jc w:val="both"/>
        <w:rPr>
          <w:rFonts w:ascii="Verdana" w:cs="Verdana" w:eastAsia="Verdana" w:hAnsi="Verdana"/>
          <w:b w:val="1"/>
          <w:bCs w:val="1"/>
        </w:rPr>
      </w:pPr>
      <w:bookmarkStart w:colFirst="0" w:colLast="0" w:name="_heading=h.22t3bd9387yi" w:id="0"/>
      <w:bookmarkEnd w:id="0"/>
      <w:r w:rsidDel="00000000" w:rsidR="00000000" w:rsidRPr="00000000">
        <w:rPr>
          <w:rFonts w:ascii="Verdana" w:cs="Verdana" w:eastAsia="Verdana" w:hAnsi="Verdana"/>
          <w:rtl w:val="0"/>
        </w:rPr>
        <w:t xml:space="preserve">Nos dias </w:t>
      </w:r>
      <w:r w:rsidDel="00000000" w:rsidR="00000000" w:rsidRPr="00000000">
        <w:rPr>
          <w:rFonts w:ascii="Verdana" w:cs="Verdana" w:eastAsia="Verdana" w:hAnsi="Verdana"/>
          <w:b w:val="1"/>
          <w:bCs w:val="1"/>
          <w:rtl w:val="0"/>
        </w:rPr>
        <w:t xml:space="preserve">30 de abril</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b w:val="1"/>
          <w:bCs w:val="1"/>
          <w:rtl w:val="0"/>
        </w:rPr>
        <w:t xml:space="preserve">1º de maio</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20h30</w:t>
      </w:r>
      <w:r w:rsidDel="00000000" w:rsidR="00000000" w:rsidRPr="00000000">
        <w:rPr>
          <w:rFonts w:ascii="Verdana" w:cs="Verdana" w:eastAsia="Verdana" w:hAnsi="Verdana"/>
          <w:rtl w:val="0"/>
        </w:rPr>
        <w:t xml:space="preserve">, e no dia </w:t>
      </w:r>
      <w:r w:rsidDel="00000000" w:rsidR="00000000" w:rsidRPr="00000000">
        <w:rPr>
          <w:rFonts w:ascii="Verdana" w:cs="Verdana" w:eastAsia="Verdana" w:hAnsi="Verdana"/>
          <w:b w:val="1"/>
          <w:bCs w:val="1"/>
          <w:rtl w:val="0"/>
        </w:rPr>
        <w:t xml:space="preserve">2 de maio</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18h</w:t>
      </w:r>
      <w:r w:rsidDel="00000000" w:rsidR="00000000" w:rsidRPr="00000000">
        <w:rPr>
          <w:rFonts w:ascii="Verdana" w:cs="Verdana" w:eastAsia="Verdana" w:hAnsi="Verdana"/>
          <w:rtl w:val="0"/>
        </w:rPr>
        <w:t xml:space="preserve">, na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homenageia a canção mineira e seus criadores, com a participação da cantora </w:t>
      </w:r>
      <w:r w:rsidDel="00000000" w:rsidR="00000000" w:rsidRPr="00000000">
        <w:rPr>
          <w:rFonts w:ascii="Verdana" w:cs="Verdana" w:eastAsia="Verdana" w:hAnsi="Verdana"/>
          <w:b w:val="1"/>
          <w:bCs w:val="1"/>
          <w:rtl w:val="0"/>
        </w:rPr>
        <w:t xml:space="preserve">Mônica Salmaso,</w:t>
      </w:r>
      <w:r w:rsidDel="00000000" w:rsidR="00000000" w:rsidRPr="00000000">
        <w:rPr>
          <w:rFonts w:ascii="Verdana" w:cs="Verdana" w:eastAsia="Verdana" w:hAnsi="Verdana"/>
          <w:rtl w:val="0"/>
        </w:rPr>
        <w:t xml:space="preserve"> no </w:t>
      </w:r>
      <w:r w:rsidDel="00000000" w:rsidR="00000000" w:rsidRPr="00000000">
        <w:rPr>
          <w:rFonts w:ascii="Verdana" w:cs="Verdana" w:eastAsia="Verdana" w:hAnsi="Verdana"/>
          <w:b w:val="1"/>
          <w:bCs w:val="1"/>
          <w:i w:val="1"/>
          <w:iCs w:val="1"/>
          <w:rtl w:val="0"/>
        </w:rPr>
        <w:t xml:space="preserve">Especial Minas de todos os sons</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que terá regência do maestro </w:t>
      </w:r>
      <w:r w:rsidDel="00000000" w:rsidR="00000000" w:rsidRPr="00000000">
        <w:rPr>
          <w:rFonts w:ascii="Verdana" w:cs="Verdana" w:eastAsia="Verdana" w:hAnsi="Verdana"/>
          <w:b w:val="1"/>
          <w:bCs w:val="1"/>
          <w:rtl w:val="0"/>
        </w:rPr>
        <w:t xml:space="preserve">José Soares</w:t>
      </w:r>
      <w:r w:rsidDel="00000000" w:rsidR="00000000" w:rsidRPr="00000000">
        <w:rPr>
          <w:rFonts w:ascii="Verdana" w:cs="Verdana" w:eastAsia="Verdana" w:hAnsi="Verdana"/>
          <w:rtl w:val="0"/>
        </w:rPr>
        <w:t xml:space="preserve">, Regente Associado da Orquestra, e celebra a memória e o legado de Lô Borges, Milton Nascimento, Fernando Brant e outros. O programa alterna momentos exclusivamente orquestrais com canções interpretadas por Mônica Salmaso, cantora não só com carreira consagrada, mas com experiência no contato com o mundo orquestral. </w:t>
      </w:r>
      <w:r w:rsidDel="00000000" w:rsidR="00000000" w:rsidRPr="00000000">
        <w:rPr>
          <w:rFonts w:ascii="Verdana" w:cs="Verdana" w:eastAsia="Verdana" w:hAnsi="Verdana"/>
          <w:b w:val="1"/>
          <w:bCs w:val="1"/>
          <w:rtl w:val="0"/>
        </w:rPr>
        <w:t xml:space="preserve">Os ingressos estão à venda no site </w:t>
      </w:r>
      <w:hyperlink r:id="rId7">
        <w:r w:rsidDel="00000000" w:rsidR="00000000" w:rsidRPr="00000000">
          <w:rPr>
            <w:rFonts w:ascii="Verdana" w:cs="Verdana" w:eastAsia="Verdana" w:hAnsi="Verdana"/>
            <w:b w:val="1"/>
            <w:bCs w:val="1"/>
            <w:color w:val="0000ff"/>
            <w:u w:val="single"/>
            <w:rtl w:val="0"/>
          </w:rPr>
          <w:t xml:space="preserve">www.filarmonica.art.br</w:t>
        </w:r>
      </w:hyperlink>
      <w:r w:rsidDel="00000000" w:rsidR="00000000" w:rsidRPr="00000000">
        <w:rPr>
          <w:rFonts w:ascii="Verdana" w:cs="Verdana" w:eastAsia="Verdana" w:hAnsi="Verdana"/>
          <w:b w:val="1"/>
          <w:bCs w:val="1"/>
          <w:rtl w:val="0"/>
        </w:rPr>
        <w:t xml:space="preserve"> e na bilheteria da Sala Minas Gerais, com ingressos a partir de R$ 50 (inteira) e R$ 25 (meia).</w:t>
      </w:r>
    </w:p>
    <w:p w:rsidR="00000000" w:rsidDel="00000000" w:rsidP="00000000" w:rsidRDefault="00000000" w:rsidRPr="00000000" w14:paraId="0000000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7">
      <w:pPr>
        <w:jc w:val="both"/>
        <w:rPr>
          <w:rFonts w:ascii="Verdana" w:cs="Verdana" w:eastAsia="Verdana" w:hAnsi="Verdana"/>
        </w:rPr>
      </w:pPr>
      <w:r w:rsidDel="00000000" w:rsidR="00000000" w:rsidRPr="00000000">
        <w:rPr>
          <w:rFonts w:ascii="Verdana" w:cs="Verdana" w:eastAsia="Verdana" w:hAnsi="Verdana"/>
          <w:rtl w:val="0"/>
        </w:rPr>
        <w:t xml:space="preserve">Para o maestro José Soares</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é um privilégio construir esse elo junto à orquestra com a efervescência da tradição cultural mineira, e o quanto sempre podemos aprender e nos inspirar com artistas como Mônica Salmaso. O emblema de um espaço de união e seu grupo artístico, Sala Minas Gerais e Filarmônica, são mais atuais do que nunca. Nestas noites, convidamos para celebrar esse encontro do gênero canção com o universo da orquestra. Vamos juntos, orquestra, Salmaso e público, seguir essa travessia pela memória, pela tradição e pelo encantamento”, ressalta.</w:t>
      </w:r>
    </w:p>
    <w:p w:rsidR="00000000" w:rsidDel="00000000" w:rsidP="00000000" w:rsidRDefault="00000000" w:rsidRPr="00000000" w14:paraId="0000000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color w:val="000000"/>
        </w:rPr>
      </w:pPr>
      <w:r w:rsidDel="00000000" w:rsidR="00000000" w:rsidRPr="00000000">
        <w:rPr>
          <w:rFonts w:ascii="Verdana" w:cs="Verdana" w:eastAsia="Verdana" w:hAnsi="Verdana"/>
          <w:color w:val="000000"/>
          <w:rtl w:val="0"/>
        </w:rPr>
        <w:t xml:space="preserve">Este projeto é apresentado pelo Ministério da Cultura e pelo Governo de Minas Gerais, por meio da Lei Federal de Incentivo à Cultura. Mantenedor: Secretaria de Estado de Cultura e Turismo de Minas Gerais.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A">
      <w:pPr>
        <w:jc w:val="both"/>
        <w:rPr>
          <w:rFonts w:ascii="Verdana" w:cs="Verdana" w:eastAsia="Verdana" w:hAnsi="Verdana"/>
          <w:b w:val="1"/>
          <w:bCs w:val="1"/>
        </w:rPr>
      </w:pPr>
      <w:r w:rsidDel="00000000" w:rsidR="00000000" w:rsidRPr="00000000">
        <w:rPr>
          <w:rFonts w:ascii="Verdana" w:cs="Verdana" w:eastAsia="Verdana" w:hAnsi="Verdana"/>
          <w:color w:val="ee0000"/>
          <w:rtl w:val="0"/>
        </w:rPr>
        <w:br w:type="textWrapping"/>
      </w:r>
      <w:r w:rsidDel="00000000" w:rsidR="00000000" w:rsidRPr="00000000">
        <w:rPr>
          <w:rFonts w:ascii="Verdana" w:cs="Verdana" w:eastAsia="Verdana" w:hAnsi="Verdana"/>
          <w:b w:val="1"/>
          <w:bCs w:val="1"/>
          <w:rtl w:val="0"/>
        </w:rPr>
        <w:t xml:space="preserve">Maestro José Soares</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Regente Associado da Filarmônica de Minas Gerais </w:t>
      </w:r>
    </w:p>
    <w:p w:rsidR="00000000" w:rsidDel="00000000" w:rsidP="00000000" w:rsidRDefault="00000000" w:rsidRPr="00000000" w14:paraId="0000000B">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C">
      <w:pPr>
        <w:jc w:val="both"/>
        <w:rPr>
          <w:rFonts w:ascii="Verdana" w:cs="Verdana" w:eastAsia="Verdana" w:hAnsi="Verdana"/>
        </w:rPr>
      </w:pPr>
      <w:r w:rsidDel="00000000" w:rsidR="00000000" w:rsidRPr="00000000">
        <w:rPr>
          <w:rFonts w:ascii="Verdana" w:cs="Verdana" w:eastAsia="Verdana" w:hAnsi="Verdana"/>
          <w:rtl w:val="0"/>
        </w:rPr>
        <w:t xml:space="preserve">Natural de São Paulo, José Soares é Regente Associado da Orquestra Filarmônica de Minas Gerais desde 2022, tendo sido seu Regente Assistente nas duas temporadas anteriores. Venceu o 19º Concurso Internacional de Regência de Tóquio (2021), recebendo também o prêmio do público. Em 2026, estreia como convidado da Orquestra Sinfônica de Campinas, e rege concertos com as sinfônicas Brasileira e de Porto Alegre, e com a Camerata Antiqua de Curitiba. Nas temporadas de 2023 a 2025, regeu a New Japan Philharmonic, a Sinfônica de Hiroshima, a Filarmônica de Nagoya e a Filarmônica da Cidade de Tóquio, no Japão, bem como a OSESP, as sinfônicas do Paraná e da Universidade Estadual de Londrina, a Orquestra de Câmara de Curitiba, as sinfônicas Jovem de São Paulo e do Rio de Janeiro e a Academia Jovem Concertante, no Brasil. Em 2022, regeu a Sinfônica NHK, em Tóquio, e a Sinfônica MÁV, em Budapeste. Soares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é responsável pela gestão da plataforma educacional da Filarmônica de Minas Gerais,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atuando no planejamento e na coordenação da Academia Filarmônica, de Concertos Didáticos e Ações Educativas da orquestra.</w:t>
      </w:r>
    </w:p>
    <w:p w:rsidR="00000000" w:rsidDel="00000000" w:rsidP="00000000" w:rsidRDefault="00000000" w:rsidRPr="00000000" w14:paraId="0000000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E">
      <w:pPr>
        <w:jc w:val="both"/>
        <w:rPr>
          <w:rFonts w:ascii="Verdana" w:cs="Verdana" w:eastAsia="Verdana" w:hAnsi="Verdana"/>
        </w:rPr>
      </w:pPr>
      <w:r w:rsidDel="00000000" w:rsidR="00000000" w:rsidRPr="00000000">
        <w:rPr>
          <w:rFonts w:ascii="Verdana" w:cs="Verdana" w:eastAsia="Verdana" w:hAnsi="Verdana"/>
          <w:rtl w:val="0"/>
        </w:rPr>
        <w:t xml:space="preserve">Bacharel em Composição pela Universidade de São Paulo, iniciou-se na música com sua mãe, Ana Yara Campos. Estudou com o maestro Claudio Cruz e teve aulas com Paavo Järvi, Neëme Järvi, Kristjan Järvi e Leonid Grin. Foi orientado por Marin Alsop, Arvo Volmer, Giancarlo Guerrero e Alexander Libreich no Festival Internacional de Inverno de Campos do Jordão. Pelo Prêmio de Regência recebido no festival, atuou como Regente Assistente da Osesp na temporada 2018. Soares foi aluno do Laboratório de Regência da Filarmônica e convidado pelo maestro Fabio Mechetti a reger um dos Concertos para a Juventude da temporada 2019.</w:t>
      </w:r>
    </w:p>
    <w:p w:rsidR="00000000" w:rsidDel="00000000" w:rsidP="00000000" w:rsidRDefault="00000000" w:rsidRPr="00000000" w14:paraId="0000000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0">
      <w:pPr>
        <w:jc w:val="both"/>
        <w:rPr>
          <w:rFonts w:ascii="Verdana" w:cs="Verdana" w:eastAsia="Verdana" w:hAnsi="Verdana"/>
        </w:rPr>
      </w:pPr>
      <w:r w:rsidDel="00000000" w:rsidR="00000000" w:rsidRPr="00000000">
        <w:rPr>
          <w:rFonts w:ascii="Verdana" w:cs="Verdana" w:eastAsia="Verdana" w:hAnsi="Verdana"/>
          <w:rtl w:val="0"/>
        </w:rPr>
        <w:t xml:space="preserve">José Soares foi indicado duas vezes à Premiação da </w:t>
      </w:r>
      <w:r w:rsidDel="00000000" w:rsidR="00000000" w:rsidRPr="00000000">
        <w:rPr>
          <w:rFonts w:ascii="Verdana" w:cs="Verdana" w:eastAsia="Verdana" w:hAnsi="Verdana"/>
          <w:i w:val="1"/>
          <w:iCs w:val="1"/>
          <w:rtl w:val="0"/>
        </w:rPr>
        <w:t xml:space="preserve">Revista Concerto</w:t>
      </w:r>
      <w:r w:rsidDel="00000000" w:rsidR="00000000" w:rsidRPr="00000000">
        <w:rPr>
          <w:rFonts w:ascii="Verdana" w:cs="Verdana" w:eastAsia="Verdana" w:hAnsi="Verdana"/>
          <w:rtl w:val="0"/>
        </w:rPr>
        <w:t xml:space="preserve">, sendo eleito pelo júri como Jovem Talento em 2021, e integrou a lista </w:t>
      </w:r>
      <w:r w:rsidDel="00000000" w:rsidR="00000000" w:rsidRPr="00000000">
        <w:rPr>
          <w:rFonts w:ascii="Verdana" w:cs="Verdana" w:eastAsia="Verdana" w:hAnsi="Verdana"/>
          <w:i w:val="1"/>
          <w:iCs w:val="1"/>
          <w:rtl w:val="0"/>
        </w:rPr>
        <w:t xml:space="preserve">Forbes Under 30</w:t>
      </w:r>
      <w:r w:rsidDel="00000000" w:rsidR="00000000" w:rsidRPr="00000000">
        <w:rPr>
          <w:rFonts w:ascii="Verdana" w:cs="Verdana" w:eastAsia="Verdana" w:hAnsi="Verdana"/>
          <w:rtl w:val="0"/>
        </w:rPr>
        <w:t xml:space="preserve"> na edição de 2024.</w:t>
      </w:r>
    </w:p>
    <w:p w:rsidR="00000000" w:rsidDel="00000000" w:rsidP="00000000" w:rsidRDefault="00000000" w:rsidRPr="00000000" w14:paraId="0000001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Mônica Salmaso, cantora </w:t>
      </w:r>
    </w:p>
    <w:p w:rsidR="00000000" w:rsidDel="00000000" w:rsidP="00000000" w:rsidRDefault="00000000" w:rsidRPr="00000000" w14:paraId="00000013">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4">
      <w:pPr>
        <w:jc w:val="both"/>
        <w:rPr>
          <w:rFonts w:ascii="Verdana" w:cs="Verdana" w:eastAsia="Verdana" w:hAnsi="Verdana"/>
        </w:rPr>
      </w:pPr>
      <w:r w:rsidDel="00000000" w:rsidR="00000000" w:rsidRPr="00000000">
        <w:rPr>
          <w:rFonts w:ascii="Verdana" w:cs="Verdana" w:eastAsia="Verdana" w:hAnsi="Verdana"/>
          <w:rtl w:val="0"/>
        </w:rPr>
        <w:t xml:space="preserve">Iniciou sua carreira nos palcos em 1989, na peça </w:t>
      </w:r>
      <w:r w:rsidDel="00000000" w:rsidR="00000000" w:rsidRPr="00000000">
        <w:rPr>
          <w:rFonts w:ascii="Verdana" w:cs="Verdana" w:eastAsia="Verdana" w:hAnsi="Verdana"/>
          <w:i w:val="1"/>
          <w:iCs w:val="1"/>
          <w:rtl w:val="0"/>
        </w:rPr>
        <w:t xml:space="preserve">O Concílio do Amor</w:t>
      </w:r>
      <w:r w:rsidDel="00000000" w:rsidR="00000000" w:rsidRPr="00000000">
        <w:rPr>
          <w:rFonts w:ascii="Verdana" w:cs="Verdana" w:eastAsia="Verdana" w:hAnsi="Verdana"/>
          <w:rtl w:val="0"/>
        </w:rPr>
        <w:t xml:space="preserve">. Em 1995, lançou o disco </w:t>
      </w:r>
      <w:r w:rsidDel="00000000" w:rsidR="00000000" w:rsidRPr="00000000">
        <w:rPr>
          <w:rFonts w:ascii="Verdana" w:cs="Verdana" w:eastAsia="Verdana" w:hAnsi="Verdana"/>
          <w:i w:val="1"/>
          <w:iCs w:val="1"/>
          <w:rtl w:val="0"/>
        </w:rPr>
        <w:t xml:space="preserve">Afro-Sambas</w:t>
      </w:r>
      <w:r w:rsidDel="00000000" w:rsidR="00000000" w:rsidRPr="00000000">
        <w:rPr>
          <w:rFonts w:ascii="Verdana" w:cs="Verdana" w:eastAsia="Verdana" w:hAnsi="Verdana"/>
          <w:rtl w:val="0"/>
        </w:rPr>
        <w:t xml:space="preserve">, em duo com o violonista Paulo Bellinati, reunindo obras de Baden Powell e Vinicius de Moraes. Indicada ao Prêmio Sharp como revelação em MPB em 1997, consolidou sua trajetória com álbuns como </w:t>
      </w:r>
      <w:r w:rsidDel="00000000" w:rsidR="00000000" w:rsidRPr="00000000">
        <w:rPr>
          <w:rFonts w:ascii="Verdana" w:cs="Verdana" w:eastAsia="Verdana" w:hAnsi="Verdana"/>
          <w:i w:val="1"/>
          <w:iCs w:val="1"/>
          <w:rtl w:val="0"/>
        </w:rPr>
        <w:t xml:space="preserve">Trampolim</w:t>
      </w:r>
      <w:r w:rsidDel="00000000" w:rsidR="00000000" w:rsidRPr="00000000">
        <w:rPr>
          <w:rFonts w:ascii="Verdana" w:cs="Verdana" w:eastAsia="Verdana" w:hAnsi="Verdana"/>
          <w:rtl w:val="0"/>
        </w:rPr>
        <w:t xml:space="preserve"> (1998) e </w:t>
      </w:r>
      <w:r w:rsidDel="00000000" w:rsidR="00000000" w:rsidRPr="00000000">
        <w:rPr>
          <w:rFonts w:ascii="Verdana" w:cs="Verdana" w:eastAsia="Verdana" w:hAnsi="Verdana"/>
          <w:i w:val="1"/>
          <w:iCs w:val="1"/>
          <w:rtl w:val="0"/>
        </w:rPr>
        <w:t xml:space="preserve">Voadeira </w:t>
      </w:r>
      <w:r w:rsidDel="00000000" w:rsidR="00000000" w:rsidRPr="00000000">
        <w:rPr>
          <w:rFonts w:ascii="Verdana" w:cs="Verdana" w:eastAsia="Verdana" w:hAnsi="Verdana"/>
          <w:rtl w:val="0"/>
        </w:rPr>
        <w:t xml:space="preserve">(1999), vencedor do Prêmio Visa e reconhecido pela APCA. Lançou, ainda, </w:t>
      </w:r>
      <w:r w:rsidDel="00000000" w:rsidR="00000000" w:rsidRPr="00000000">
        <w:rPr>
          <w:rFonts w:ascii="Verdana" w:cs="Verdana" w:eastAsia="Verdana" w:hAnsi="Verdana"/>
          <w:i w:val="1"/>
          <w:iCs w:val="1"/>
          <w:rtl w:val="0"/>
        </w:rPr>
        <w:t xml:space="preserve">IAIÁ</w:t>
      </w:r>
      <w:r w:rsidDel="00000000" w:rsidR="00000000" w:rsidRPr="00000000">
        <w:rPr>
          <w:rFonts w:ascii="Verdana" w:cs="Verdana" w:eastAsia="Verdana" w:hAnsi="Verdana"/>
          <w:rtl w:val="0"/>
        </w:rPr>
        <w:t xml:space="preserve"> (2004) e </w:t>
      </w:r>
      <w:r w:rsidDel="00000000" w:rsidR="00000000" w:rsidRPr="00000000">
        <w:rPr>
          <w:rFonts w:ascii="Verdana" w:cs="Verdana" w:eastAsia="Verdana" w:hAnsi="Verdana"/>
          <w:i w:val="1"/>
          <w:iCs w:val="1"/>
          <w:rtl w:val="0"/>
        </w:rPr>
        <w:t xml:space="preserve">Noites de Gala, Samba na Rua</w:t>
      </w:r>
      <w:r w:rsidDel="00000000" w:rsidR="00000000" w:rsidRPr="00000000">
        <w:rPr>
          <w:rFonts w:ascii="Verdana" w:cs="Verdana" w:eastAsia="Verdana" w:hAnsi="Verdana"/>
          <w:rtl w:val="0"/>
        </w:rPr>
        <w:t xml:space="preserve"> (2007), dedicado a Chico Buarque. Atuou como solista com orquestras como OSESP, OSB e Jazz Sinfônica, destacando-se, também, em gravação sob regência de John Neschling. Com </w:t>
      </w:r>
      <w:r w:rsidDel="00000000" w:rsidR="00000000" w:rsidRPr="00000000">
        <w:rPr>
          <w:rFonts w:ascii="Verdana" w:cs="Verdana" w:eastAsia="Verdana" w:hAnsi="Verdana"/>
          <w:i w:val="1"/>
          <w:iCs w:val="1"/>
          <w:rtl w:val="0"/>
        </w:rPr>
        <w:t xml:space="preserve">Alma Lírica Brasileira</w:t>
      </w:r>
      <w:r w:rsidDel="00000000" w:rsidR="00000000" w:rsidRPr="00000000">
        <w:rPr>
          <w:rFonts w:ascii="Verdana" w:cs="Verdana" w:eastAsia="Verdana" w:hAnsi="Verdana"/>
          <w:rtl w:val="0"/>
        </w:rPr>
        <w:t xml:space="preserve"> (2011), recebeu o Prêmio da Música Brasileira e foi indicada ao Grammy Latino. Seus trabalhos mais recentes incluem </w:t>
      </w:r>
      <w:r w:rsidDel="00000000" w:rsidR="00000000" w:rsidRPr="00000000">
        <w:rPr>
          <w:rFonts w:ascii="Verdana" w:cs="Verdana" w:eastAsia="Verdana" w:hAnsi="Verdana"/>
          <w:i w:val="1"/>
          <w:iCs w:val="1"/>
          <w:rtl w:val="0"/>
        </w:rPr>
        <w:t xml:space="preserve">Corpo de Baile</w:t>
      </w:r>
      <w:r w:rsidDel="00000000" w:rsidR="00000000" w:rsidRPr="00000000">
        <w:rPr>
          <w:rFonts w:ascii="Verdana" w:cs="Verdana" w:eastAsia="Verdana" w:hAnsi="Verdana"/>
          <w:rtl w:val="0"/>
        </w:rPr>
        <w:t xml:space="preserve"> (2014), </w:t>
      </w:r>
      <w:r w:rsidDel="00000000" w:rsidR="00000000" w:rsidRPr="00000000">
        <w:rPr>
          <w:rFonts w:ascii="Verdana" w:cs="Verdana" w:eastAsia="Verdana" w:hAnsi="Verdana"/>
          <w:i w:val="1"/>
          <w:iCs w:val="1"/>
          <w:rtl w:val="0"/>
        </w:rPr>
        <w:t xml:space="preserve">Caipira</w:t>
      </w:r>
      <w:r w:rsidDel="00000000" w:rsidR="00000000" w:rsidRPr="00000000">
        <w:rPr>
          <w:rFonts w:ascii="Verdana" w:cs="Verdana" w:eastAsia="Verdana" w:hAnsi="Verdana"/>
          <w:rtl w:val="0"/>
        </w:rPr>
        <w:t xml:space="preserve"> (2017) e o show </w:t>
      </w:r>
      <w:r w:rsidDel="00000000" w:rsidR="00000000" w:rsidRPr="00000000">
        <w:rPr>
          <w:rFonts w:ascii="Verdana" w:cs="Verdana" w:eastAsia="Verdana" w:hAnsi="Verdana"/>
          <w:i w:val="1"/>
          <w:iCs w:val="1"/>
          <w:rtl w:val="0"/>
        </w:rPr>
        <w:t xml:space="preserve">Minha Casa</w:t>
      </w:r>
      <w:r w:rsidDel="00000000" w:rsidR="00000000" w:rsidRPr="00000000">
        <w:rPr>
          <w:rFonts w:ascii="Verdana" w:cs="Verdana" w:eastAsia="Verdana" w:hAnsi="Verdana"/>
          <w:rtl w:val="0"/>
        </w:rPr>
        <w:t xml:space="preserve">, criado a partir dos vídeos</w:t>
      </w:r>
      <w:r w:rsidDel="00000000" w:rsidR="00000000" w:rsidRPr="00000000">
        <w:rPr>
          <w:rFonts w:ascii="Verdana" w:cs="Verdana" w:eastAsia="Verdana" w:hAnsi="Verdana"/>
          <w:i w:val="1"/>
          <w:iCs w:val="1"/>
          <w:rtl w:val="0"/>
        </w:rPr>
        <w:t xml:space="preserve"> Ô de Casas</w:t>
      </w:r>
      <w:r w:rsidDel="00000000" w:rsidR="00000000" w:rsidRPr="00000000">
        <w:rPr>
          <w:rFonts w:ascii="Verdana" w:cs="Verdana" w:eastAsia="Verdana" w:hAnsi="Verdana"/>
          <w:rtl w:val="0"/>
        </w:rPr>
        <w:t xml:space="preserve">, uma rede de afetos feita durante a pandemia da Covid 19.</w:t>
      </w:r>
    </w:p>
    <w:p w:rsidR="00000000" w:rsidDel="00000000" w:rsidP="00000000" w:rsidRDefault="00000000" w:rsidRPr="00000000" w14:paraId="00000015">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Especial </w:t>
      </w:r>
      <w:r w:rsidDel="00000000" w:rsidR="00000000" w:rsidRPr="00000000">
        <w:rPr>
          <w:rFonts w:ascii="Verdana" w:cs="Verdana" w:eastAsia="Verdana" w:hAnsi="Verdana"/>
          <w:b w:val="1"/>
          <w:bCs w:val="1"/>
          <w:i w:val="1"/>
          <w:iCs w:val="1"/>
          <w:rtl w:val="0"/>
        </w:rPr>
        <w:t xml:space="preserve">Minas de todos os sons</w:t>
      </w:r>
      <w:r w:rsidDel="00000000" w:rsidR="00000000" w:rsidRPr="00000000">
        <w:rPr>
          <w:rtl w:val="0"/>
        </w:rPr>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Participação de Mônica Salmaso</w:t>
      </w:r>
    </w:p>
    <w:p w:rsidR="00000000" w:rsidDel="00000000" w:rsidP="00000000" w:rsidRDefault="00000000" w:rsidRPr="00000000" w14:paraId="0000001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Dias 30 de abril e 1º de maio – 20h30</w:t>
      </w:r>
    </w:p>
    <w:p w:rsidR="00000000" w:rsidDel="00000000" w:rsidP="00000000" w:rsidRDefault="00000000" w:rsidRPr="00000000" w14:paraId="0000001A">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Dia 2 de maio - 18h</w:t>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 </w:t>
      </w:r>
    </w:p>
    <w:p w:rsidR="00000000" w:rsidDel="00000000" w:rsidP="00000000" w:rsidRDefault="00000000" w:rsidRPr="00000000" w14:paraId="0000001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D">
      <w:pPr>
        <w:jc w:val="both"/>
        <w:rPr>
          <w:rFonts w:ascii="Verdana" w:cs="Verdana" w:eastAsia="Verdana" w:hAnsi="Verdana"/>
        </w:rPr>
      </w:pPr>
      <w:r w:rsidDel="00000000" w:rsidR="00000000" w:rsidRPr="00000000">
        <w:rPr>
          <w:rFonts w:ascii="Verdana" w:cs="Verdana" w:eastAsia="Verdana" w:hAnsi="Verdana"/>
          <w:rtl w:val="0"/>
        </w:rPr>
        <w:t xml:space="preserve">José Soares, regente</w:t>
      </w:r>
    </w:p>
    <w:p w:rsidR="00000000" w:rsidDel="00000000" w:rsidP="00000000" w:rsidRDefault="00000000" w:rsidRPr="00000000" w14:paraId="0000001E">
      <w:pPr>
        <w:jc w:val="both"/>
        <w:rPr>
          <w:rFonts w:ascii="Verdana" w:cs="Verdana" w:eastAsia="Verdana" w:hAnsi="Verdana"/>
        </w:rPr>
      </w:pPr>
      <w:r w:rsidDel="00000000" w:rsidR="00000000" w:rsidRPr="00000000">
        <w:rPr>
          <w:rFonts w:ascii="Verdana" w:cs="Verdana" w:eastAsia="Verdana" w:hAnsi="Verdana"/>
          <w:rtl w:val="0"/>
        </w:rPr>
        <w:t xml:space="preserve">Mônica Salmaso, cantora</w:t>
      </w:r>
    </w:p>
    <w:p w:rsidR="00000000" w:rsidDel="00000000" w:rsidP="00000000" w:rsidRDefault="00000000" w:rsidRPr="00000000" w14:paraId="0000001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 NASCIMENTO/N. Ayres    </w:t>
      </w:r>
      <w:r w:rsidDel="00000000" w:rsidR="00000000" w:rsidRPr="00000000">
        <w:rPr>
          <w:rFonts w:ascii="Verdana" w:cs="Verdana" w:eastAsia="Verdana" w:hAnsi="Verdana"/>
          <w:i w:val="1"/>
          <w:iCs w:val="1"/>
          <w:rtl w:val="0"/>
        </w:rPr>
        <w:t xml:space="preserve">Suíte Milagre dos Peixes</w:t>
      </w:r>
      <w:r w:rsidDel="00000000" w:rsidR="00000000" w:rsidRPr="00000000">
        <w:rPr>
          <w:rtl w:val="0"/>
        </w:rPr>
      </w:r>
    </w:p>
    <w:p w:rsidR="00000000" w:rsidDel="00000000" w:rsidP="00000000" w:rsidRDefault="00000000" w:rsidRPr="00000000" w14:paraId="00000021">
      <w:pPr>
        <w:jc w:val="both"/>
        <w:rPr>
          <w:rFonts w:ascii="Verdana" w:cs="Verdana" w:eastAsia="Verdana" w:hAnsi="Verdana"/>
        </w:rPr>
      </w:pPr>
      <w:r w:rsidDel="00000000" w:rsidR="00000000" w:rsidRPr="00000000">
        <w:rPr>
          <w:rFonts w:ascii="Verdana" w:cs="Verdana" w:eastAsia="Verdana" w:hAnsi="Verdana"/>
          <w:b w:val="1"/>
          <w:bCs w:val="1"/>
          <w:rtl w:val="0"/>
        </w:rPr>
        <w:t xml:space="preserve">M. NASCIMENTO/ R. Morte    </w:t>
      </w:r>
      <w:r w:rsidDel="00000000" w:rsidR="00000000" w:rsidRPr="00000000">
        <w:rPr>
          <w:rFonts w:ascii="Verdana" w:cs="Verdana" w:eastAsia="Verdana" w:hAnsi="Verdana"/>
          <w:i w:val="1"/>
          <w:iCs w:val="1"/>
          <w:rtl w:val="0"/>
        </w:rPr>
        <w:t xml:space="preserve">A lua girou</w:t>
      </w:r>
      <w:r w:rsidDel="00000000" w:rsidR="00000000" w:rsidRPr="00000000">
        <w:rPr>
          <w:rtl w:val="0"/>
        </w:rPr>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 NASCIMENTO/T. MOURA/N. Ayres    </w:t>
      </w:r>
      <w:r w:rsidDel="00000000" w:rsidR="00000000" w:rsidRPr="00000000">
        <w:rPr>
          <w:rFonts w:ascii="Verdana" w:cs="Verdana" w:eastAsia="Verdana" w:hAnsi="Verdana"/>
          <w:i w:val="1"/>
          <w:iCs w:val="1"/>
          <w:rtl w:val="0"/>
        </w:rPr>
        <w:t xml:space="preserve">Noites do Sertão</w:t>
      </w:r>
      <w:r w:rsidDel="00000000" w:rsidR="00000000" w:rsidRPr="00000000">
        <w:rPr>
          <w:rtl w:val="0"/>
        </w:rPr>
      </w:r>
    </w:p>
    <w:p w:rsidR="00000000" w:rsidDel="00000000" w:rsidP="00000000" w:rsidRDefault="00000000" w:rsidRPr="00000000" w14:paraId="00000023">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PARRA/R. Morte   </w:t>
      </w:r>
      <w:r w:rsidDel="00000000" w:rsidR="00000000" w:rsidRPr="00000000">
        <w:rPr>
          <w:rFonts w:ascii="Verdana" w:cs="Verdana" w:eastAsia="Verdana" w:hAnsi="Verdana"/>
          <w:i w:val="1"/>
          <w:iCs w:val="1"/>
          <w:rtl w:val="0"/>
        </w:rPr>
        <w:t xml:space="preserve">Casamento de Negros</w:t>
      </w:r>
      <w:r w:rsidDel="00000000" w:rsidR="00000000" w:rsidRPr="00000000">
        <w:rPr>
          <w:rtl w:val="0"/>
        </w:rPr>
      </w:r>
    </w:p>
    <w:p w:rsidR="00000000" w:rsidDel="00000000" w:rsidP="00000000" w:rsidRDefault="00000000" w:rsidRPr="00000000" w14:paraId="00000024">
      <w:pPr>
        <w:jc w:val="both"/>
        <w:rPr>
          <w:rFonts w:ascii="Verdana" w:cs="Verdana" w:eastAsia="Verdana" w:hAnsi="Verdana"/>
        </w:rPr>
      </w:pPr>
      <w:r w:rsidDel="00000000" w:rsidR="00000000" w:rsidRPr="00000000">
        <w:rPr>
          <w:rFonts w:ascii="Verdana" w:cs="Verdana" w:eastAsia="Verdana" w:hAnsi="Verdana"/>
          <w:b w:val="1"/>
          <w:bCs w:val="1"/>
          <w:rtl w:val="0"/>
        </w:rPr>
        <w:t xml:space="preserve">PARRA/R. Morte   </w:t>
      </w:r>
      <w:r w:rsidDel="00000000" w:rsidR="00000000" w:rsidRPr="00000000">
        <w:rPr>
          <w:rFonts w:ascii="Verdana" w:cs="Verdana" w:eastAsia="Verdana" w:hAnsi="Verdana"/>
          <w:i w:val="1"/>
          <w:iCs w:val="1"/>
          <w:rtl w:val="0"/>
        </w:rPr>
        <w:t xml:space="preserve">Volver a los 17</w:t>
      </w:r>
      <w:r w:rsidDel="00000000" w:rsidR="00000000" w:rsidRPr="00000000">
        <w:rPr>
          <w:rtl w:val="0"/>
        </w:rPr>
      </w:r>
    </w:p>
    <w:p w:rsidR="00000000" w:rsidDel="00000000" w:rsidP="00000000" w:rsidRDefault="00000000" w:rsidRPr="00000000" w14:paraId="00000025">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VILLA-LOBOS       </w:t>
      </w:r>
      <w:r w:rsidDel="00000000" w:rsidR="00000000" w:rsidRPr="00000000">
        <w:rPr>
          <w:rFonts w:ascii="Verdana" w:cs="Verdana" w:eastAsia="Verdana" w:hAnsi="Verdana"/>
          <w:i w:val="1"/>
          <w:iCs w:val="1"/>
          <w:rtl w:val="0"/>
        </w:rPr>
        <w:t xml:space="preserve">Bachianas Brasileiras nº 4: Ária (Cantiga)</w:t>
      </w:r>
    </w:p>
    <w:p w:rsidR="00000000" w:rsidDel="00000000" w:rsidP="00000000" w:rsidRDefault="00000000" w:rsidRPr="00000000" w14:paraId="00000026">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M. NASCIMENTO/C. VELOSO/N. Ayres    </w:t>
      </w:r>
      <w:r w:rsidDel="00000000" w:rsidR="00000000" w:rsidRPr="00000000">
        <w:rPr>
          <w:rFonts w:ascii="Verdana" w:cs="Verdana" w:eastAsia="Verdana" w:hAnsi="Verdana"/>
          <w:i w:val="1"/>
          <w:iCs w:val="1"/>
          <w:rtl w:val="0"/>
        </w:rPr>
        <w:t xml:space="preserve">A Terceira margem do rio</w:t>
      </w:r>
    </w:p>
    <w:p w:rsidR="00000000" w:rsidDel="00000000" w:rsidP="00000000" w:rsidRDefault="00000000" w:rsidRPr="00000000" w14:paraId="00000027">
      <w:pPr>
        <w:jc w:val="both"/>
        <w:rPr>
          <w:rFonts w:ascii="Verdana" w:cs="Verdana" w:eastAsia="Verdana" w:hAnsi="Verdana"/>
        </w:rPr>
      </w:pPr>
      <w:r w:rsidDel="00000000" w:rsidR="00000000" w:rsidRPr="00000000">
        <w:rPr>
          <w:rFonts w:ascii="Verdana" w:cs="Verdana" w:eastAsia="Verdana" w:hAnsi="Verdana"/>
          <w:b w:val="1"/>
          <w:bCs w:val="1"/>
          <w:rtl w:val="0"/>
        </w:rPr>
        <w:t xml:space="preserve">M. NASCIMENTO/R. BASTOS/N. Ayres    </w:t>
      </w:r>
      <w:r w:rsidDel="00000000" w:rsidR="00000000" w:rsidRPr="00000000">
        <w:rPr>
          <w:rFonts w:ascii="Verdana" w:cs="Verdana" w:eastAsia="Verdana" w:hAnsi="Verdana"/>
          <w:i w:val="1"/>
          <w:iCs w:val="1"/>
          <w:rtl w:val="0"/>
        </w:rPr>
        <w:t xml:space="preserve">Cais</w:t>
      </w:r>
      <w:r w:rsidDel="00000000" w:rsidR="00000000" w:rsidRPr="00000000">
        <w:rPr>
          <w:rtl w:val="0"/>
        </w:rPr>
      </w:r>
    </w:p>
    <w:p w:rsidR="00000000" w:rsidDel="00000000" w:rsidP="00000000" w:rsidRDefault="00000000" w:rsidRPr="00000000" w14:paraId="00000028">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 NASCIMENTO/F. BRANT/R. Bustamante     </w:t>
      </w:r>
      <w:r w:rsidDel="00000000" w:rsidR="00000000" w:rsidRPr="00000000">
        <w:rPr>
          <w:rFonts w:ascii="Verdana" w:cs="Verdana" w:eastAsia="Verdana" w:hAnsi="Verdana"/>
          <w:i w:val="1"/>
          <w:iCs w:val="1"/>
          <w:rtl w:val="0"/>
        </w:rPr>
        <w:t xml:space="preserve">Travessia</w:t>
      </w:r>
      <w:r w:rsidDel="00000000" w:rsidR="00000000" w:rsidRPr="00000000">
        <w:rPr>
          <w:rtl w:val="0"/>
        </w:rPr>
      </w:r>
    </w:p>
    <w:p w:rsidR="00000000" w:rsidDel="00000000" w:rsidP="00000000" w:rsidRDefault="00000000" w:rsidRPr="00000000" w14:paraId="00000029">
      <w:pPr>
        <w:jc w:val="both"/>
        <w:rPr>
          <w:rFonts w:ascii="Verdana" w:cs="Verdana" w:eastAsia="Verdana" w:hAnsi="Verdana"/>
          <w:b w:val="1"/>
          <w:bCs w:val="1"/>
          <w:i w:val="1"/>
          <w:iCs w:val="1"/>
        </w:rPr>
      </w:pPr>
      <w:r w:rsidDel="00000000" w:rsidR="00000000" w:rsidRPr="00000000">
        <w:rPr>
          <w:rFonts w:ascii="Verdana" w:cs="Verdana" w:eastAsia="Verdana" w:hAnsi="Verdana"/>
          <w:b w:val="1"/>
          <w:bCs w:val="1"/>
          <w:rtl w:val="0"/>
        </w:rPr>
        <w:t xml:space="preserve">F. BRANT/L. BORGES/M. BORGES/M. Humphreys </w:t>
      </w:r>
      <w:r w:rsidDel="00000000" w:rsidR="00000000" w:rsidRPr="00000000">
        <w:rPr>
          <w:rFonts w:ascii="Verdana" w:cs="Verdana" w:eastAsia="Verdana" w:hAnsi="Verdana"/>
          <w:i w:val="1"/>
          <w:iCs w:val="1"/>
          <w:rtl w:val="0"/>
        </w:rPr>
        <w:t xml:space="preserve">Para Lennon e McCartney</w:t>
      </w:r>
      <w:r w:rsidDel="00000000" w:rsidR="00000000" w:rsidRPr="00000000">
        <w:rPr>
          <w:rtl w:val="0"/>
        </w:rPr>
      </w:r>
    </w:p>
    <w:p w:rsidR="00000000" w:rsidDel="00000000" w:rsidP="00000000" w:rsidRDefault="00000000" w:rsidRPr="00000000" w14:paraId="0000002A">
      <w:pPr>
        <w:jc w:val="both"/>
        <w:rPr>
          <w:rFonts w:ascii="Verdana" w:cs="Verdana" w:eastAsia="Verdana" w:hAnsi="Verdana"/>
        </w:rPr>
      </w:pPr>
      <w:r w:rsidDel="00000000" w:rsidR="00000000" w:rsidRPr="00000000">
        <w:rPr>
          <w:rFonts w:ascii="Verdana" w:cs="Verdana" w:eastAsia="Verdana" w:hAnsi="Verdana"/>
          <w:b w:val="1"/>
          <w:bCs w:val="1"/>
          <w:rtl w:val="0"/>
        </w:rPr>
        <w:t xml:space="preserve">M. NASCIMENTO/F. BRANT/T. Costa          </w:t>
      </w:r>
      <w:r w:rsidDel="00000000" w:rsidR="00000000" w:rsidRPr="00000000">
        <w:rPr>
          <w:rFonts w:ascii="Verdana" w:cs="Verdana" w:eastAsia="Verdana" w:hAnsi="Verdana"/>
          <w:i w:val="1"/>
          <w:iCs w:val="1"/>
          <w:rtl w:val="0"/>
        </w:rPr>
        <w:t xml:space="preserve">Credo </w:t>
      </w:r>
      <w:r w:rsidDel="00000000" w:rsidR="00000000" w:rsidRPr="00000000">
        <w:rPr>
          <w:rtl w:val="0"/>
        </w:rPr>
      </w:r>
    </w:p>
    <w:p w:rsidR="00000000" w:rsidDel="00000000" w:rsidP="00000000" w:rsidRDefault="00000000" w:rsidRPr="00000000" w14:paraId="0000002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 NASCIMENTO/C. VELOSO/N. Ayres   </w:t>
      </w:r>
      <w:r w:rsidDel="00000000" w:rsidR="00000000" w:rsidRPr="00000000">
        <w:rPr>
          <w:rFonts w:ascii="Verdana" w:cs="Verdana" w:eastAsia="Verdana" w:hAnsi="Verdana"/>
          <w:i w:val="1"/>
          <w:iCs w:val="1"/>
          <w:rtl w:val="0"/>
        </w:rPr>
        <w:t xml:space="preserve">Paula e Bebeto</w:t>
      </w:r>
      <w:r w:rsidDel="00000000" w:rsidR="00000000" w:rsidRPr="00000000">
        <w:rPr>
          <w:rtl w:val="0"/>
        </w:rPr>
      </w:r>
    </w:p>
    <w:p w:rsidR="00000000" w:rsidDel="00000000" w:rsidP="00000000" w:rsidRDefault="00000000" w:rsidRPr="00000000" w14:paraId="0000002C">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 NASCIMENTO/F. BRANT/N. Ayres         </w:t>
      </w:r>
      <w:r w:rsidDel="00000000" w:rsidR="00000000" w:rsidRPr="00000000">
        <w:rPr>
          <w:rFonts w:ascii="Verdana" w:cs="Verdana" w:eastAsia="Verdana" w:hAnsi="Verdana"/>
          <w:i w:val="1"/>
          <w:iCs w:val="1"/>
          <w:rtl w:val="0"/>
        </w:rPr>
        <w:t xml:space="preserve">Maria Solidária</w:t>
      </w:r>
      <w:r w:rsidDel="00000000" w:rsidR="00000000" w:rsidRPr="00000000">
        <w:rPr>
          <w:rtl w:val="0"/>
        </w:rPr>
      </w:r>
    </w:p>
    <w:p w:rsidR="00000000" w:rsidDel="00000000" w:rsidP="00000000" w:rsidRDefault="00000000" w:rsidRPr="00000000" w14:paraId="0000002D">
      <w:pPr>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M. NASCIMENTO/F. BRANT/T. Costa          </w:t>
      </w:r>
      <w:r w:rsidDel="00000000" w:rsidR="00000000" w:rsidRPr="00000000">
        <w:rPr>
          <w:rFonts w:ascii="Verdana" w:cs="Verdana" w:eastAsia="Verdana" w:hAnsi="Verdana"/>
          <w:i w:val="1"/>
          <w:iCs w:val="1"/>
          <w:rtl w:val="0"/>
        </w:rPr>
        <w:t xml:space="preserve">Maria Maria</w:t>
      </w:r>
    </w:p>
    <w:p w:rsidR="00000000" w:rsidDel="00000000" w:rsidP="00000000" w:rsidRDefault="00000000" w:rsidRPr="00000000" w14:paraId="0000002E">
      <w:pPr>
        <w:jc w:val="both"/>
        <w:rPr>
          <w:rFonts w:ascii="Verdana" w:cs="Verdana" w:eastAsia="Verdana" w:hAnsi="Verdana"/>
          <w:i w:val="1"/>
          <w:iCs w:val="1"/>
        </w:rPr>
      </w:pPr>
      <w:r w:rsidDel="00000000" w:rsidR="00000000" w:rsidRPr="00000000">
        <w:rPr>
          <w:rtl w:val="0"/>
        </w:rPr>
      </w:r>
    </w:p>
    <w:p w:rsidR="00000000" w:rsidDel="00000000" w:rsidP="00000000" w:rsidRDefault="00000000" w:rsidRPr="00000000" w14:paraId="0000002F">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1">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3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3">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3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5">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36">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3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8">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39">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3A">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3B">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3C">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3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E">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3F">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0">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4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3">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4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5">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46">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4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8">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49">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4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4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4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2">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5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4">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5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5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C">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5D">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5E">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5F">
      <w:pPr>
        <w:rPr>
          <w:rFonts w:ascii="Verdana" w:cs="Verdana" w:eastAsia="Verdana" w:hAnsi="Verdana"/>
        </w:rPr>
      </w:pPr>
      <w:r w:rsidDel="00000000" w:rsidR="00000000" w:rsidRPr="00000000">
        <w:rPr>
          <w:rtl w:val="0"/>
        </w:rPr>
      </w:r>
    </w:p>
    <w:p w:rsidR="00000000" w:rsidDel="00000000" w:rsidP="00000000" w:rsidRDefault="00000000" w:rsidRPr="00000000" w14:paraId="00000060">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1">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2">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63">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ind w:left="-1417" w:firstLine="0"/>
      <w:rPr/>
    </w:pPr>
    <w:r w:rsidDel="00000000" w:rsidR="00000000" w:rsidRPr="00000000">
      <w:rPr/>
      <w:drawing>
        <wp:inline distB="114300" distT="114300" distL="114300" distR="114300">
          <wp:extent cx="7510463" cy="1075997"/>
          <wp:effectExtent b="0" l="0" r="0" t="0"/>
          <wp:docPr id="196556507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ind w:left="-1417" w:firstLine="0"/>
      <w:rPr/>
    </w:pPr>
    <w:r w:rsidDel="00000000" w:rsidR="00000000" w:rsidRPr="00000000">
      <w:rPr/>
      <w:drawing>
        <wp:inline distB="114300" distT="114300" distL="114300" distR="114300">
          <wp:extent cx="7510463" cy="1270426"/>
          <wp:effectExtent b="0" l="0" r="0" t="0"/>
          <wp:docPr id="196556507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basedOn w:val="Fontepargpadro"/>
    <w:uiPriority w:val="99"/>
    <w:unhideWhenUsed w:val="1"/>
    <w:rsid w:val="00274C5E"/>
    <w:rPr>
      <w:color w:val="0000ff" w:themeColor="hyperlink"/>
      <w:u w:val="single"/>
    </w:rPr>
  </w:style>
  <w:style w:type="character" w:styleId="MenoPendente">
    <w:name w:val="Unresolved Mention"/>
    <w:basedOn w:val="Fontepargpadro"/>
    <w:uiPriority w:val="99"/>
    <w:semiHidden w:val="1"/>
    <w:unhideWhenUsed w:val="1"/>
    <w:rsid w:val="00274C5E"/>
    <w:rPr>
      <w:color w:val="605e5c"/>
      <w:shd w:color="auto" w:fill="e1dfdd" w:val="clear"/>
    </w:rPr>
  </w:style>
  <w:style w:type="paragraph" w:styleId="Reviso">
    <w:name w:val="Revision"/>
    <w:hidden w:val="1"/>
    <w:uiPriority w:val="99"/>
    <w:semiHidden w:val="1"/>
    <w:rsid w:val="00CF58C0"/>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mlDqAEOz9TFTBrxBxccfsvDEEQ==">CgMxLjAyDmguMjJ0M2JkOTM4N3lpOAByITFzaWpJbXlEOGFkRVJkOGt4LVIxN0p5cHJuVGxncHp4ZQ==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2026-03-25T12:10:00Z</dcterms:created>
  <dc:creator>Polliane</dc:creator>
</cp:coreProperties>
</file>